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76" w:rsidRDefault="00C22D76">
      <w:pPr>
        <w:jc w:val="center"/>
        <w:rPr>
          <w:rStyle w:val="a3"/>
          <w:rFonts w:asciiTheme="majorEastAsia" w:eastAsiaTheme="majorEastAsia" w:hAnsiTheme="majorEastAsia" w:cstheme="majorEastAsia"/>
          <w:color w:val="191919"/>
          <w:sz w:val="32"/>
          <w:szCs w:val="32"/>
        </w:rPr>
      </w:pPr>
      <w:bookmarkStart w:id="0" w:name="_GoBack"/>
    </w:p>
    <w:p w:rsidR="007436F4" w:rsidRPr="004651F1" w:rsidRDefault="001949F0">
      <w:pPr>
        <w:jc w:val="center"/>
        <w:rPr>
          <w:rStyle w:val="a3"/>
          <w:rFonts w:asciiTheme="majorEastAsia" w:eastAsiaTheme="majorEastAsia" w:hAnsiTheme="majorEastAsia" w:cstheme="majorEastAsia"/>
          <w:color w:val="191919"/>
          <w:sz w:val="36"/>
          <w:szCs w:val="36"/>
        </w:rPr>
      </w:pPr>
      <w:r w:rsidRPr="004651F1">
        <w:rPr>
          <w:rStyle w:val="a3"/>
          <w:rFonts w:asciiTheme="majorEastAsia" w:eastAsiaTheme="majorEastAsia" w:hAnsiTheme="majorEastAsia" w:cstheme="majorEastAsia" w:hint="eastAsia"/>
          <w:color w:val="191919"/>
          <w:sz w:val="36"/>
          <w:szCs w:val="36"/>
        </w:rPr>
        <w:t>长春大学2018年度现代教育技术成果评选结果</w:t>
      </w:r>
      <w:bookmarkEnd w:id="0"/>
    </w:p>
    <w:p w:rsidR="004651F1" w:rsidRDefault="004651F1">
      <w:pPr>
        <w:jc w:val="center"/>
        <w:rPr>
          <w:rStyle w:val="a3"/>
          <w:rFonts w:asciiTheme="majorEastAsia" w:eastAsiaTheme="majorEastAsia" w:hAnsiTheme="majorEastAsia" w:cstheme="majorEastAsia"/>
          <w:color w:val="191919"/>
          <w:sz w:val="32"/>
          <w:szCs w:val="32"/>
        </w:rPr>
      </w:pPr>
    </w:p>
    <w:p w:rsidR="007436F4" w:rsidRPr="004651F1" w:rsidRDefault="004651F1" w:rsidP="004651F1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4651F1">
        <w:rPr>
          <w:rFonts w:ascii="仿宋" w:eastAsia="仿宋" w:hAnsi="仿宋" w:cs="仿宋" w:hint="eastAsia"/>
          <w:bCs/>
          <w:sz w:val="30"/>
          <w:szCs w:val="30"/>
        </w:rPr>
        <w:t>一、</w:t>
      </w:r>
      <w:r w:rsidR="001949F0" w:rsidRPr="004651F1">
        <w:rPr>
          <w:rFonts w:ascii="仿宋" w:eastAsia="仿宋" w:hAnsi="仿宋" w:cs="仿宋" w:hint="eastAsia"/>
          <w:b/>
          <w:bCs/>
          <w:sz w:val="30"/>
          <w:szCs w:val="30"/>
        </w:rPr>
        <w:t>应用类</w:t>
      </w:r>
    </w:p>
    <w:p w:rsidR="007436F4" w:rsidRDefault="00194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</w:t>
      </w:r>
    </w:p>
    <w:tbl>
      <w:tblPr>
        <w:tblStyle w:val="a4"/>
        <w:tblW w:w="8275" w:type="dxa"/>
        <w:tblInd w:w="250" w:type="dxa"/>
        <w:tblLayout w:type="fixed"/>
        <w:tblLook w:val="04A0"/>
      </w:tblPr>
      <w:tblGrid>
        <w:gridCol w:w="4313"/>
        <w:gridCol w:w="1516"/>
        <w:gridCol w:w="2446"/>
      </w:tblGrid>
      <w:tr w:rsidR="007436F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作者所在单位</w:t>
            </w:r>
          </w:p>
        </w:tc>
      </w:tr>
      <w:tr w:rsidR="007436F4">
        <w:trPr>
          <w:trHeight w:val="702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实验网上预约与管理系统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肖治国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计算机科学技术学院</w:t>
            </w:r>
          </w:p>
        </w:tc>
      </w:tr>
      <w:tr w:rsidR="007436F4">
        <w:trPr>
          <w:trHeight w:val="719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宏观经济学在线测试系统</w:t>
            </w:r>
          </w:p>
        </w:tc>
        <w:tc>
          <w:tcPr>
            <w:tcW w:w="1516" w:type="dxa"/>
            <w:vAlign w:val="center"/>
          </w:tcPr>
          <w:p w:rsidR="007436F4" w:rsidRDefault="001949F0" w:rsidP="00591A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胡兴东、</w:t>
            </w:r>
            <w:r w:rsidR="00591A1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王岩、任晗、杜江、王金翎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经济学院</w:t>
            </w:r>
          </w:p>
        </w:tc>
      </w:tr>
    </w:tbl>
    <w:p w:rsidR="007436F4" w:rsidRDefault="007436F4">
      <w:pPr>
        <w:jc w:val="center"/>
      </w:pPr>
    </w:p>
    <w:p w:rsidR="007436F4" w:rsidRDefault="00194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</w:t>
      </w:r>
    </w:p>
    <w:tbl>
      <w:tblPr>
        <w:tblStyle w:val="a4"/>
        <w:tblW w:w="8275" w:type="dxa"/>
        <w:tblInd w:w="250" w:type="dxa"/>
        <w:tblLayout w:type="fixed"/>
        <w:tblLook w:val="04A0"/>
      </w:tblPr>
      <w:tblGrid>
        <w:gridCol w:w="4307"/>
        <w:gridCol w:w="1522"/>
        <w:gridCol w:w="2446"/>
      </w:tblGrid>
      <w:tr w:rsidR="007436F4">
        <w:trPr>
          <w:trHeight w:val="727"/>
        </w:trPr>
        <w:tc>
          <w:tcPr>
            <w:tcW w:w="4307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22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作者所在单位</w:t>
            </w:r>
          </w:p>
        </w:tc>
      </w:tr>
      <w:tr w:rsidR="007436F4">
        <w:tc>
          <w:tcPr>
            <w:tcW w:w="4307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基于可视化界面绘制图形的C语言程序生成平台</w:t>
            </w:r>
          </w:p>
        </w:tc>
        <w:tc>
          <w:tcPr>
            <w:tcW w:w="1522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孙伟、冯萍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研究生院</w:t>
            </w:r>
          </w:p>
        </w:tc>
      </w:tr>
      <w:tr w:rsidR="007436F4">
        <w:trPr>
          <w:trHeight w:val="727"/>
        </w:trPr>
        <w:tc>
          <w:tcPr>
            <w:tcW w:w="4307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当代中国政府与政治多媒体课件及网站</w:t>
            </w:r>
          </w:p>
        </w:tc>
        <w:tc>
          <w:tcPr>
            <w:tcW w:w="1522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行政学院</w:t>
            </w:r>
          </w:p>
        </w:tc>
      </w:tr>
      <w:tr w:rsidR="007436F4">
        <w:trPr>
          <w:trHeight w:val="727"/>
        </w:trPr>
        <w:tc>
          <w:tcPr>
            <w:tcW w:w="4307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全面认识新时代历史征程</w:t>
            </w:r>
          </w:p>
        </w:tc>
        <w:tc>
          <w:tcPr>
            <w:tcW w:w="1522" w:type="dxa"/>
            <w:vAlign w:val="center"/>
          </w:tcPr>
          <w:p w:rsidR="007436F4" w:rsidRDefault="001949F0" w:rsidP="00591A1F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王雪燕、王艳</w:t>
            </w:r>
            <w:r w:rsidR="00591A1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、金红艳、姜宏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7436F4">
        <w:trPr>
          <w:trHeight w:val="727"/>
        </w:trPr>
        <w:tc>
          <w:tcPr>
            <w:tcW w:w="4307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《唐宋词精读》课件</w:t>
            </w:r>
          </w:p>
        </w:tc>
        <w:tc>
          <w:tcPr>
            <w:tcW w:w="1522" w:type="dxa"/>
            <w:vAlign w:val="center"/>
          </w:tcPr>
          <w:p w:rsidR="007436F4" w:rsidRDefault="001949F0" w:rsidP="00442F41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王湘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文学院</w:t>
            </w:r>
          </w:p>
        </w:tc>
      </w:tr>
    </w:tbl>
    <w:p w:rsidR="007436F4" w:rsidRDefault="007436F4">
      <w:pPr>
        <w:jc w:val="center"/>
      </w:pPr>
    </w:p>
    <w:p w:rsidR="007436F4" w:rsidRDefault="00194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</w:t>
      </w:r>
    </w:p>
    <w:tbl>
      <w:tblPr>
        <w:tblStyle w:val="a4"/>
        <w:tblW w:w="8275" w:type="dxa"/>
        <w:tblInd w:w="250" w:type="dxa"/>
        <w:tblLayout w:type="fixed"/>
        <w:tblLook w:val="04A0"/>
      </w:tblPr>
      <w:tblGrid>
        <w:gridCol w:w="4313"/>
        <w:gridCol w:w="1516"/>
        <w:gridCol w:w="2446"/>
      </w:tblGrid>
      <w:tr w:rsidR="007436F4" w:rsidTr="00CC71E0">
        <w:trPr>
          <w:trHeight w:val="727"/>
          <w:tblHeader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作者所在单位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“一带一路”：中国倡议 世界共享</w:t>
            </w:r>
          </w:p>
        </w:tc>
        <w:tc>
          <w:tcPr>
            <w:tcW w:w="1516" w:type="dxa"/>
            <w:vAlign w:val="center"/>
          </w:tcPr>
          <w:p w:rsidR="007436F4" w:rsidRDefault="001949F0" w:rsidP="00591A1F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王艳、金红艳</w:t>
            </w:r>
            <w:r w:rsidR="00591A1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、王雪燕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《当代高新技术》多媒体课件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赵立军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理学院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长春大学语音室蓝鸽系统操作流程（视频教程）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王猛、张建平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现代教育技术中心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长春大学语音室NEWCLASS系统操作流程（视频教程）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肖吟、马吉生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现代教育技术中心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“传感器第二课堂”微信公众平台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程子轩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电子信息工程学院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计算机技能竞赛微信公众平台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李柯景、岳莉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计算机科学技术学院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《魅力语文》课件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文学院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《理性看待中美贸易摩擦》多媒体课件</w:t>
            </w:r>
          </w:p>
        </w:tc>
        <w:tc>
          <w:tcPr>
            <w:tcW w:w="1516" w:type="dxa"/>
            <w:vAlign w:val="center"/>
          </w:tcPr>
          <w:p w:rsidR="007436F4" w:rsidRDefault="001949F0" w:rsidP="00591A1F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金红艳、王雪燕</w:t>
            </w:r>
            <w:r w:rsidR="00591A1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、王艳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7436F4" w:rsidTr="00A82B6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《微观经济学》网络教学资源</w:t>
            </w:r>
          </w:p>
        </w:tc>
        <w:tc>
          <w:tcPr>
            <w:tcW w:w="1516" w:type="dxa"/>
            <w:vAlign w:val="center"/>
          </w:tcPr>
          <w:p w:rsidR="007436F4" w:rsidRDefault="001949F0" w:rsidP="00591A1F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杜江</w:t>
            </w:r>
            <w:r w:rsidR="00591A1F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、程淑佳、宋兰旗、于春荣、池学勇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经济学院</w:t>
            </w:r>
          </w:p>
        </w:tc>
      </w:tr>
    </w:tbl>
    <w:p w:rsidR="007436F4" w:rsidRDefault="007436F4"/>
    <w:p w:rsidR="00666B65" w:rsidRDefault="00666B65" w:rsidP="004651F1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7436F4" w:rsidRPr="004651F1" w:rsidRDefault="004651F1" w:rsidP="004651F1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4651F1">
        <w:rPr>
          <w:rFonts w:ascii="仿宋" w:eastAsia="仿宋" w:hAnsi="仿宋" w:cs="仿宋" w:hint="eastAsia"/>
          <w:b/>
          <w:bCs/>
          <w:sz w:val="30"/>
          <w:szCs w:val="30"/>
        </w:rPr>
        <w:t>二、</w:t>
      </w:r>
      <w:r w:rsidR="001949F0" w:rsidRPr="004651F1">
        <w:rPr>
          <w:rFonts w:ascii="仿宋" w:eastAsia="仿宋" w:hAnsi="仿宋" w:cs="仿宋" w:hint="eastAsia"/>
          <w:b/>
          <w:bCs/>
          <w:sz w:val="30"/>
          <w:szCs w:val="30"/>
        </w:rPr>
        <w:t>论文著作类</w:t>
      </w:r>
    </w:p>
    <w:p w:rsidR="007436F4" w:rsidRDefault="00194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</w:t>
      </w:r>
    </w:p>
    <w:tbl>
      <w:tblPr>
        <w:tblStyle w:val="a4"/>
        <w:tblW w:w="8294" w:type="dxa"/>
        <w:tblInd w:w="250" w:type="dxa"/>
        <w:tblLayout w:type="fixed"/>
        <w:tblLook w:val="04A0"/>
      </w:tblPr>
      <w:tblGrid>
        <w:gridCol w:w="4319"/>
        <w:gridCol w:w="1500"/>
        <w:gridCol w:w="2475"/>
      </w:tblGrid>
      <w:tr w:rsidR="007436F4">
        <w:trPr>
          <w:trHeight w:val="778"/>
        </w:trPr>
        <w:tc>
          <w:tcPr>
            <w:tcW w:w="4319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0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7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作者所在单位</w:t>
            </w:r>
          </w:p>
        </w:tc>
      </w:tr>
      <w:tr w:rsidR="007436F4">
        <w:trPr>
          <w:trHeight w:val="385"/>
        </w:trPr>
        <w:tc>
          <w:tcPr>
            <w:tcW w:w="4319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视觉无障碍网络课程设计策略研究</w:t>
            </w:r>
          </w:p>
        </w:tc>
        <w:tc>
          <w:tcPr>
            <w:tcW w:w="1500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付海东</w:t>
            </w:r>
          </w:p>
        </w:tc>
        <w:tc>
          <w:tcPr>
            <w:tcW w:w="2475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教务处</w:t>
            </w:r>
          </w:p>
        </w:tc>
      </w:tr>
      <w:tr w:rsidR="007436F4">
        <w:trPr>
          <w:trHeight w:val="385"/>
        </w:trPr>
        <w:tc>
          <w:tcPr>
            <w:tcW w:w="4319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00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杨强</w:t>
            </w:r>
          </w:p>
        </w:tc>
        <w:tc>
          <w:tcPr>
            <w:tcW w:w="2475" w:type="dxa"/>
            <w:vAlign w:val="center"/>
          </w:tcPr>
          <w:p w:rsidR="007436F4" w:rsidRDefault="001949F0">
            <w:pPr>
              <w:jc w:val="center"/>
              <w:rPr>
                <w:rFonts w:asciiTheme="minorEastAsia" w:hAnsiTheme="minorEastAsia" w:cstheme="maj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理学院</w:t>
            </w:r>
          </w:p>
        </w:tc>
      </w:tr>
    </w:tbl>
    <w:p w:rsidR="007436F4" w:rsidRDefault="007436F4">
      <w:pPr>
        <w:jc w:val="center"/>
        <w:rPr>
          <w:sz w:val="28"/>
          <w:szCs w:val="28"/>
        </w:rPr>
      </w:pPr>
    </w:p>
    <w:p w:rsidR="007436F4" w:rsidRDefault="00194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</w:t>
      </w:r>
    </w:p>
    <w:tbl>
      <w:tblPr>
        <w:tblStyle w:val="a4"/>
        <w:tblW w:w="8275" w:type="dxa"/>
        <w:tblInd w:w="250" w:type="dxa"/>
        <w:tblLayout w:type="fixed"/>
        <w:tblLook w:val="04A0"/>
      </w:tblPr>
      <w:tblGrid>
        <w:gridCol w:w="4313"/>
        <w:gridCol w:w="1516"/>
        <w:gridCol w:w="2446"/>
      </w:tblGrid>
      <w:tr w:rsidR="007436F4" w:rsidTr="00CC71E0">
        <w:trPr>
          <w:trHeight w:val="727"/>
          <w:tblHeader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作者所在单位</w:t>
            </w:r>
          </w:p>
        </w:tc>
      </w:tr>
      <w:tr w:rsidR="007436F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Discussion on the Shooting Skills of Micro-courses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浅谈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微课录制技巧）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姜涛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学校办公室</w:t>
            </w:r>
          </w:p>
        </w:tc>
      </w:tr>
      <w:tr w:rsidR="007436F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基于大数据多Agent的网络英语自主学习平台的有效机制研究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陈研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7436F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《高校教育技术人员能力、素质与多媒体教学环境研究》综合报告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关长杰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现代教育技术中心</w:t>
            </w:r>
          </w:p>
        </w:tc>
      </w:tr>
      <w:tr w:rsidR="007436F4">
        <w:trPr>
          <w:trHeight w:val="727"/>
        </w:trPr>
        <w:tc>
          <w:tcPr>
            <w:tcW w:w="4313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从悖论影像到迷惘空间—亚历山大·索科洛夫影像美学初探</w:t>
            </w:r>
          </w:p>
        </w:tc>
        <w:tc>
          <w:tcPr>
            <w:tcW w:w="151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王继阳</w:t>
            </w:r>
          </w:p>
        </w:tc>
        <w:tc>
          <w:tcPr>
            <w:tcW w:w="2446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美术学院</w:t>
            </w:r>
          </w:p>
        </w:tc>
      </w:tr>
    </w:tbl>
    <w:p w:rsidR="007436F4" w:rsidRDefault="007436F4">
      <w:pPr>
        <w:jc w:val="center"/>
        <w:rPr>
          <w:b/>
          <w:bCs/>
          <w:sz w:val="28"/>
          <w:szCs w:val="28"/>
        </w:rPr>
      </w:pPr>
    </w:p>
    <w:p w:rsidR="007436F4" w:rsidRDefault="00194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</w:t>
      </w:r>
    </w:p>
    <w:tbl>
      <w:tblPr>
        <w:tblStyle w:val="a4"/>
        <w:tblW w:w="8279" w:type="dxa"/>
        <w:tblInd w:w="250" w:type="dxa"/>
        <w:tblLayout w:type="fixed"/>
        <w:tblLook w:val="04A0"/>
      </w:tblPr>
      <w:tblGrid>
        <w:gridCol w:w="4304"/>
        <w:gridCol w:w="1530"/>
        <w:gridCol w:w="2445"/>
      </w:tblGrid>
      <w:tr w:rsidR="007436F4" w:rsidTr="00CC71E0">
        <w:trPr>
          <w:trHeight w:val="637"/>
          <w:tblHeader/>
        </w:trPr>
        <w:tc>
          <w:tcPr>
            <w:tcW w:w="4304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3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4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theme="majorEastAsia" w:hint="eastAsia"/>
                <w:b/>
                <w:bCs/>
                <w:kern w:val="0"/>
                <w:sz w:val="24"/>
                <w:szCs w:val="24"/>
              </w:rPr>
              <w:t>作者所在单位</w:t>
            </w:r>
          </w:p>
        </w:tc>
      </w:tr>
      <w:tr w:rsidR="007436F4" w:rsidTr="00CC71E0">
        <w:trPr>
          <w:trHeight w:val="637"/>
        </w:trPr>
        <w:tc>
          <w:tcPr>
            <w:tcW w:w="4304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《Verification and analysis of factors influencing mobile learning behavior》（影响移动学习行为的因素的验证和分析）</w:t>
            </w:r>
          </w:p>
        </w:tc>
        <w:tc>
          <w:tcPr>
            <w:tcW w:w="153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244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文学院</w:t>
            </w:r>
          </w:p>
        </w:tc>
      </w:tr>
      <w:tr w:rsidR="007436F4" w:rsidTr="00CC71E0">
        <w:trPr>
          <w:trHeight w:val="637"/>
        </w:trPr>
        <w:tc>
          <w:tcPr>
            <w:tcW w:w="4304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高校多元化融合型“互联网+”教学模式探究</w:t>
            </w:r>
          </w:p>
        </w:tc>
        <w:tc>
          <w:tcPr>
            <w:tcW w:w="153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边晶</w:t>
            </w:r>
          </w:p>
        </w:tc>
        <w:tc>
          <w:tcPr>
            <w:tcW w:w="244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计算机科学技术学院</w:t>
            </w:r>
          </w:p>
        </w:tc>
      </w:tr>
      <w:tr w:rsidR="007436F4" w:rsidTr="00CC71E0">
        <w:trPr>
          <w:trHeight w:val="637"/>
        </w:trPr>
        <w:tc>
          <w:tcPr>
            <w:tcW w:w="4304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论新媒体在特殊教育招考方式中的应用</w:t>
            </w:r>
          </w:p>
        </w:tc>
        <w:tc>
          <w:tcPr>
            <w:tcW w:w="153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张建平</w:t>
            </w:r>
          </w:p>
        </w:tc>
        <w:tc>
          <w:tcPr>
            <w:tcW w:w="244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现代教育技术中心</w:t>
            </w:r>
          </w:p>
        </w:tc>
      </w:tr>
      <w:tr w:rsidR="007436F4" w:rsidTr="00CC71E0">
        <w:trPr>
          <w:trHeight w:val="637"/>
        </w:trPr>
        <w:tc>
          <w:tcPr>
            <w:tcW w:w="4304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关于网络环境下高校俄语泛读课改革的几点思考</w:t>
            </w:r>
          </w:p>
        </w:tc>
        <w:tc>
          <w:tcPr>
            <w:tcW w:w="153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贾长萍</w:t>
            </w:r>
          </w:p>
        </w:tc>
        <w:tc>
          <w:tcPr>
            <w:tcW w:w="244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7436F4" w:rsidTr="00CC71E0">
        <w:trPr>
          <w:trHeight w:val="637"/>
        </w:trPr>
        <w:tc>
          <w:tcPr>
            <w:tcW w:w="4304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城市广场主体性雕塑的人文特色与影像语言</w:t>
            </w:r>
          </w:p>
        </w:tc>
        <w:tc>
          <w:tcPr>
            <w:tcW w:w="1530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全玲</w:t>
            </w:r>
          </w:p>
        </w:tc>
        <w:tc>
          <w:tcPr>
            <w:tcW w:w="2445" w:type="dxa"/>
            <w:vAlign w:val="center"/>
          </w:tcPr>
          <w:p w:rsidR="007436F4" w:rsidRDefault="001949F0">
            <w:pPr>
              <w:jc w:val="center"/>
              <w:rPr>
                <w:rFonts w:ascii="黑体" w:eastAsia="黑体" w:hAnsi="黑体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ajorEastAsia" w:hint="eastAsia"/>
                <w:kern w:val="0"/>
                <w:sz w:val="24"/>
                <w:szCs w:val="24"/>
              </w:rPr>
              <w:t>特殊教育学院</w:t>
            </w:r>
          </w:p>
        </w:tc>
      </w:tr>
    </w:tbl>
    <w:p w:rsidR="007436F4" w:rsidRDefault="007436F4">
      <w:pPr>
        <w:jc w:val="center"/>
      </w:pPr>
    </w:p>
    <w:sectPr w:rsidR="007436F4" w:rsidSect="007436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D6" w:rsidRDefault="002F31D6" w:rsidP="006C4BA2">
      <w:r>
        <w:separator/>
      </w:r>
    </w:p>
  </w:endnote>
  <w:endnote w:type="continuationSeparator" w:id="0">
    <w:p w:rsidR="002F31D6" w:rsidRDefault="002F31D6" w:rsidP="006C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60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F023F" w:rsidRPr="006F023F" w:rsidRDefault="00A40B6B">
        <w:pPr>
          <w:pStyle w:val="a6"/>
          <w:jc w:val="center"/>
          <w:rPr>
            <w:sz w:val="24"/>
            <w:szCs w:val="24"/>
          </w:rPr>
        </w:pPr>
        <w:r w:rsidRPr="006F023F">
          <w:rPr>
            <w:sz w:val="24"/>
            <w:szCs w:val="24"/>
          </w:rPr>
          <w:fldChar w:fldCharType="begin"/>
        </w:r>
        <w:r w:rsidR="006F023F" w:rsidRPr="006F023F">
          <w:rPr>
            <w:sz w:val="24"/>
            <w:szCs w:val="24"/>
          </w:rPr>
          <w:instrText xml:space="preserve"> PAGE   \* MERGEFORMAT </w:instrText>
        </w:r>
        <w:r w:rsidRPr="006F023F">
          <w:rPr>
            <w:sz w:val="24"/>
            <w:szCs w:val="24"/>
          </w:rPr>
          <w:fldChar w:fldCharType="separate"/>
        </w:r>
        <w:r w:rsidR="00175603" w:rsidRPr="00175603">
          <w:rPr>
            <w:noProof/>
            <w:sz w:val="24"/>
            <w:szCs w:val="24"/>
            <w:lang w:val="zh-CN"/>
          </w:rPr>
          <w:t>1</w:t>
        </w:r>
        <w:r w:rsidRPr="006F023F">
          <w:rPr>
            <w:sz w:val="24"/>
            <w:szCs w:val="24"/>
          </w:rPr>
          <w:fldChar w:fldCharType="end"/>
        </w:r>
      </w:p>
    </w:sdtContent>
  </w:sdt>
  <w:p w:rsidR="006F023F" w:rsidRDefault="006F0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D6" w:rsidRDefault="002F31D6" w:rsidP="006C4BA2">
      <w:r>
        <w:separator/>
      </w:r>
    </w:p>
  </w:footnote>
  <w:footnote w:type="continuationSeparator" w:id="0">
    <w:p w:rsidR="002F31D6" w:rsidRDefault="002F31D6" w:rsidP="006C4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FF"/>
    <w:rsid w:val="00007676"/>
    <w:rsid w:val="00175603"/>
    <w:rsid w:val="001949F0"/>
    <w:rsid w:val="002F31D6"/>
    <w:rsid w:val="003E6F1B"/>
    <w:rsid w:val="00442F41"/>
    <w:rsid w:val="004651F1"/>
    <w:rsid w:val="00591A1F"/>
    <w:rsid w:val="005D4F91"/>
    <w:rsid w:val="006629E7"/>
    <w:rsid w:val="00666B65"/>
    <w:rsid w:val="006C4BA2"/>
    <w:rsid w:val="006F023F"/>
    <w:rsid w:val="007436F4"/>
    <w:rsid w:val="008D41FF"/>
    <w:rsid w:val="00A40B6B"/>
    <w:rsid w:val="00A82B64"/>
    <w:rsid w:val="00B73037"/>
    <w:rsid w:val="00C22D76"/>
    <w:rsid w:val="00C462F7"/>
    <w:rsid w:val="00CC71E0"/>
    <w:rsid w:val="00E04686"/>
    <w:rsid w:val="05826BAF"/>
    <w:rsid w:val="15614AFF"/>
    <w:rsid w:val="1D5B2403"/>
    <w:rsid w:val="1DBE153A"/>
    <w:rsid w:val="3E9915E8"/>
    <w:rsid w:val="7DF7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6F4"/>
    <w:rPr>
      <w:b/>
    </w:rPr>
  </w:style>
  <w:style w:type="table" w:styleId="a4">
    <w:name w:val="Table Grid"/>
    <w:basedOn w:val="a1"/>
    <w:uiPriority w:val="59"/>
    <w:qFormat/>
    <w:rsid w:val="00743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C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4BA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4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4B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Company>Lenovo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2018-11-29T06:34:00Z</cp:lastPrinted>
  <dcterms:created xsi:type="dcterms:W3CDTF">2018-11-29T08:52:00Z</dcterms:created>
  <dcterms:modified xsi:type="dcterms:W3CDTF">2018-11-29T08:52:00Z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2052-11.1.0.7932</vt:lpwstr>
  </property>
</Properties>
</file>